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2" w:y="12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0" w:x="1485" w:y="31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Referencia: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20" w:x="3177" w:y="31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2022/00000118G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3177" w:y="3102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PRESUPUESTOS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860" w:x="1485" w:y="34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Procedimiento: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60" w:x="1485" w:y="3439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Intervención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(DHS)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394" w:x="5376" w:y="4553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  <w:u w:val="single"/>
        </w:rPr>
      </w:pPr>
      <w:r>
        <w:rPr>
          <w:rFonts w:ascii="Verdana"/>
          <w:b w:val="on"/>
          <w:color w:val="000000"/>
          <w:spacing w:val="0"/>
          <w:sz w:val="24"/>
          <w:u w:val="single"/>
        </w:rPr>
        <w:t>ANEXO</w:t>
      </w:r>
      <w:r>
        <w:rPr>
          <w:rFonts w:ascii="Verdana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I</w:t>
      </w:r>
      <w:r>
        <w:rPr>
          <w:rFonts w:ascii="Verdana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1400" w:x="1590" w:y="5077"/>
        <w:widowControl w:val="off"/>
        <w:autoSpaceDE w:val="off"/>
        <w:autoSpaceDN w:val="off"/>
        <w:spacing w:before="0" w:after="0" w:line="170" w:lineRule="exact"/>
        <w:ind w:left="193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0"/>
          <w:sz w:val="14"/>
        </w:rPr>
        <w:t>Aplicación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1400" w:x="1590" w:y="507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0"/>
          <w:sz w:val="14"/>
        </w:rPr>
        <w:t>Presupuestaria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2283" w:x="5187" w:y="516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0"/>
          <w:sz w:val="14"/>
        </w:rPr>
        <w:t>Denominación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0"/>
          <w:sz w:val="14"/>
        </w:rPr>
        <w:t>/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0"/>
          <w:sz w:val="14"/>
        </w:rPr>
        <w:t>Concepto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1002" w:x="9630" w:y="516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0"/>
          <w:sz w:val="14"/>
        </w:rPr>
        <w:t>Importe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4"/>
        </w:rPr>
        <w:t>€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299" w:x="1463" w:y="564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564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6700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026" w:x="2211" w:y="564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13600.15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Servicio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Prevención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Extinción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Incendios.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Retén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Bomberos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564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603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603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4100,10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Fomento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Empleo.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Incentivos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Contratación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Laboral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2022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Plan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620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620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620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620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620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620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620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620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78" w:x="3092" w:y="620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Moverte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620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170.000,00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6200"/>
        <w:widowControl w:val="off"/>
        <w:autoSpaceDE w:val="off"/>
        <w:autoSpaceDN w:val="off"/>
        <w:spacing w:before="210" w:after="0" w:line="170" w:lineRule="exact"/>
        <w:ind w:left="178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889" w:x="2211" w:y="658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41000.32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Agricultura,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Ganadería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Pesca.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Apoyo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Sector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889" w:x="2211" w:y="658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43300.10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Línea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Para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Promoción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Económica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889" w:x="2211" w:y="658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93300.23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Gestión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Patrimonio.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Explotación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Servicio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Piscina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6960"/>
        <w:widowControl w:val="off"/>
        <w:autoSpaceDE w:val="off"/>
        <w:autoSpaceDN w:val="off"/>
        <w:spacing w:before="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696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132.000,00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772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772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5100.21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Urbanismo:</w:t>
      </w:r>
      <w:r>
        <w:rPr>
          <w:rFonts w:ascii="Verdana"/>
          <w:color w:val="000000"/>
          <w:spacing w:val="6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Planeamiento,</w:t>
      </w:r>
      <w:r>
        <w:rPr>
          <w:rFonts w:ascii="Verdana"/>
          <w:color w:val="000000"/>
          <w:spacing w:val="6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Gestión,</w:t>
      </w:r>
      <w:r>
        <w:rPr>
          <w:rFonts w:ascii="Verdana"/>
          <w:color w:val="000000"/>
          <w:spacing w:val="6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Ejecución</w:t>
      </w:r>
      <w:r>
        <w:rPr>
          <w:rFonts w:ascii="Verdana"/>
          <w:color w:val="000000"/>
          <w:spacing w:val="6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6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Disciplina</w:t>
      </w:r>
      <w:r>
        <w:rPr>
          <w:rFonts w:ascii="Verdana"/>
          <w:color w:val="000000"/>
          <w:spacing w:val="6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Urbanística.</w:t>
      </w:r>
      <w:r>
        <w:rPr>
          <w:rFonts w:ascii="Verdana"/>
          <w:color w:val="000000"/>
          <w:spacing w:val="6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789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789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789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789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789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7900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789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7900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814" w:x="3092" w:y="789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Terrazas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789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789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50.000,00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7890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312" w:x="2211" w:y="827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42200.36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Industria.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Otras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Subvenciones.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Línea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Instalación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Fotovoltaicas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312" w:x="2211" w:y="827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43300.11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Privadas.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Digitalización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903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903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4000.37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Transporte.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Nominada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Favor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Coop.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7900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7901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7902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172" w:x="3092" w:y="920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Taxis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Para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Taxi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Compartido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920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110.000,00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9201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9201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9201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920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9201"/>
        <w:widowControl w:val="off"/>
        <w:autoSpaceDE w:val="off"/>
        <w:autoSpaceDN w:val="off"/>
        <w:spacing w:before="210" w:after="0" w:line="170" w:lineRule="exact"/>
        <w:ind w:left="178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6.000,00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21" w:x="2211" w:y="958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43300.11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Privadas.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Ventanilla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Única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21" w:x="2211" w:y="958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43300.11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Líneas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Fomento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Sector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21" w:x="2211" w:y="958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15000.21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Vivienda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Urbanismo.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Líneas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Alquiler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21" w:x="2211" w:y="958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17000.25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Medio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Ambiente.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Nominada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Avanfuer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21" w:x="2211" w:y="9581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23101.16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Unidad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Trabajo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Emergencia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206" w:x="2211" w:y="1148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23106.24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Igualdad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Diversidad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Emocional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849" w:x="2211" w:y="1186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31100.19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Protección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Salubridad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Pública.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Colegio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Veterinarios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849" w:x="2211" w:y="11862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32000,20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Educación.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Estudio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186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18.000,00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1862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1862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556" w:x="2211" w:y="1262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34000.28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Deportes.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Subvenciones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Deportivas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72" w:x="3092" w:y="1303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Agricultura,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Ganadería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Pesca.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Colaboración</w:t>
      </w:r>
      <w:r>
        <w:rPr>
          <w:rFonts w:ascii="Verdana"/>
          <w:color w:val="000000"/>
          <w:spacing w:val="3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"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72" w:x="3092" w:y="1303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Centro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Selección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Machos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Sementales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Raza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Majorera"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884" w:x="2211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41000.32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84" w:x="9814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361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3612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361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3612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725" w:x="2211" w:y="1361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43200.33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Información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Promoción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Turística.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Proyectos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Fomento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Turístico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725" w:x="2211" w:y="13612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43300.11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Ii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Premios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Ideas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Empresariales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361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3612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143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143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3900.26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Otras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Actuaciones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Sectoriales.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Proyectos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Medioambientales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Deportivos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En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454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454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454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454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57" w:x="3092" w:y="1454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Playas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454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454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14.000,00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961" w:x="2211" w:y="1492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44000.37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Transporte.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Taxis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Adaptados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14157734072443406762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2" w:y="12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309" w:x="2211" w:y="25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92000.11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Premios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Personal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309" w:x="2211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17000.25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Medio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Ambiente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Nominada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Adivia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309" w:x="2211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23100.16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Colectivos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309" w:x="2211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23100.43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Nominada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"Altihay"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309" w:x="2211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23101.16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Unidad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Trabajo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Vales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Compra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64.200,00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46" w:x="2211" w:y="447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31100.19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Protección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Salubridad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Pública.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Subvenciones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Proyectos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Salud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46" w:x="2211" w:y="447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33000.27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Cultura.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Grupos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Musicales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Municipio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46" w:x="2211" w:y="447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33800.29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Fiestas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Populares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Festejos.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Asociaciones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Carnaval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561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561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1000.32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Agricultura,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Ganadería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Pesca.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Proyectos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3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Agricultura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578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578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578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578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862" w:x="3092" w:y="578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Ecológica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578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578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950" w:x="2211" w:y="616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43110.34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Ferias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Asociación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Comerciantes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Zona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Centro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72" w:x="3092" w:y="657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Otras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Actuaciones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Sectoriales.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Ayto.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Pájara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Jornadas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Surf,</w:t>
      </w:r>
      <w:r>
        <w:rPr>
          <w:rFonts w:ascii="Verdana"/>
          <w:color w:val="000000"/>
          <w:spacing w:val="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72" w:x="3092" w:y="657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Sostenible,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Oportunidades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Económico.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665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665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884" w:x="2211" w:y="665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43900.26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84" w:x="9814" w:y="665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715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715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4000.37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1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1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1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Transporte.</w:t>
      </w:r>
      <w:r>
        <w:rPr>
          <w:rFonts w:ascii="Verdana"/>
          <w:color w:val="000000"/>
          <w:spacing w:val="1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1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Bono-Taxi,</w:t>
      </w:r>
      <w:r>
        <w:rPr>
          <w:rFonts w:ascii="Verdana"/>
          <w:color w:val="000000"/>
          <w:spacing w:val="1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Diversidad</w:t>
      </w:r>
      <w:r>
        <w:rPr>
          <w:rFonts w:ascii="Verdana"/>
          <w:color w:val="000000"/>
          <w:spacing w:val="1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Funcional</w:t>
      </w:r>
      <w:r>
        <w:rPr>
          <w:rFonts w:ascii="Verdana"/>
          <w:color w:val="000000"/>
          <w:spacing w:val="7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732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732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732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732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320" w:x="3092" w:y="732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Personas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Mayor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84" w:x="9814" w:y="732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6.000,00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595" w:x="2211" w:y="770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92400.31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Participación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Ciudadana.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Subvenciones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Participación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Ciudadana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770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353" w:x="2211" w:y="808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15000.21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Vivienda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Urbanismo.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Actuaciones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En</w:t>
      </w:r>
      <w:r>
        <w:rPr>
          <w:rFonts w:ascii="Verdana"/>
          <w:color w:val="000000"/>
          <w:spacing w:val="1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Materia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Puesta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353" w:x="2211" w:y="8085"/>
        <w:widowControl w:val="off"/>
        <w:autoSpaceDE w:val="off"/>
        <w:autoSpaceDN w:val="off"/>
        <w:spacing w:before="0" w:after="0" w:line="170" w:lineRule="exact"/>
        <w:ind w:left="881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Disposición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Viviendas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Públicas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825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825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825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863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863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3100.43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Primaria.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Nominada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"Federación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Asociaciones</w:t>
      </w:r>
      <w:r>
        <w:rPr>
          <w:rFonts w:ascii="Verdana"/>
          <w:color w:val="000000"/>
          <w:spacing w:val="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8635"/>
        <w:widowControl w:val="off"/>
        <w:autoSpaceDE w:val="off"/>
        <w:autoSpaceDN w:val="off"/>
        <w:spacing w:before="0" w:after="0" w:line="170" w:lineRule="exact"/>
        <w:ind w:left="792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Mujeres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Arena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Laurisilva"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880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880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880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57.000,00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12.000,00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880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054" w:x="2211" w:y="918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23101.16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Unidad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Trabajo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Institucional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Personas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Mayores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054" w:x="2211" w:y="918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31100.19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Protección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Salubridad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Pública.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Bienestar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Animal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054" w:x="2211" w:y="9185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33000.27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Cultura.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Subvenciones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Asociaciones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Proyectos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Culturales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1032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1032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3800.29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Fiestas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Populares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Festejos.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Asociaciones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Vecinos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Fiestas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Pueblos</w:t>
      </w:r>
      <w:r>
        <w:rPr>
          <w:rFonts w:ascii="Verdana"/>
          <w:color w:val="000000"/>
          <w:spacing w:val="3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049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049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06" w:x="3092" w:y="1049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Barrios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049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42.000,00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049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084" w:x="2211" w:y="1087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34000.28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Deportes.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Instalaciones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Herbania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084" w:x="2211" w:y="10876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43110.34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Ferias.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Asociaciones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Comerciantes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250" w:x="2211" w:y="1163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43900.26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Otras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Actuaciones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Sectoriales.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Avenfuerplayas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120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120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2400.31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Participación</w:t>
      </w:r>
      <w:r>
        <w:rPr>
          <w:rFonts w:ascii="Verdana"/>
          <w:color w:val="000000"/>
          <w:spacing w:val="3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Ciudadana.</w:t>
      </w:r>
      <w:r>
        <w:rPr>
          <w:rFonts w:ascii="Verdana"/>
          <w:color w:val="000000"/>
          <w:spacing w:val="3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3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Nominada</w:t>
      </w:r>
      <w:r>
        <w:rPr>
          <w:rFonts w:ascii="Verdana"/>
          <w:color w:val="000000"/>
          <w:spacing w:val="3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"Asociación</w:t>
      </w:r>
      <w:r>
        <w:rPr>
          <w:rFonts w:ascii="Verdana"/>
          <w:color w:val="000000"/>
          <w:spacing w:val="3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Cultural</w:t>
      </w:r>
      <w:r>
        <w:rPr>
          <w:rFonts w:ascii="Verdana"/>
          <w:color w:val="000000"/>
          <w:spacing w:val="3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Orquesta</w:t>
      </w:r>
      <w:r>
        <w:rPr>
          <w:rFonts w:ascii="Verdana"/>
          <w:color w:val="000000"/>
          <w:spacing w:val="3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Clásica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218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218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218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218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88" w:x="3092" w:y="1218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Bela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Bartok"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84" w:x="9814" w:y="1218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87" w:x="2211" w:y="1256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23101.16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Unidad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Trabajo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Individuales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Personas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Diversidad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Funcional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256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38.000,00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1294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1294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1100.19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Protección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Salubridad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Pública.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Servicio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Recogida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Animales</w:t>
      </w:r>
      <w:r>
        <w:rPr>
          <w:rFonts w:ascii="Verdana"/>
          <w:color w:val="000000"/>
          <w:spacing w:val="63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Sueltos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311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311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311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311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56" w:x="3092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Abandonados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311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311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60.622,22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3117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578" w:x="2211" w:y="1349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32000,20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Educación.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Patronato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Uned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146" w:x="2211" w:y="1387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33800.29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Fiestas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Populares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Festejos.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Creadores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Artísticos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Carnaval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1425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1425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4000.37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Transporte.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Asociación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Transportistas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442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14428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442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14428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203" w:x="3092" w:y="1442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Fuerteventura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442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3" w:x="9725" w:y="14428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82" w:x="2211" w:y="1480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92400.31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Participación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Ciudadana.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Asociación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Canaria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Universidades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Populares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14157734072443406762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2" w:y="12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96" w:x="2211" w:y="257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23100.16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Cruz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Roja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96" w:x="2211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23100.43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Nómina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"Renacer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Violeta"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96" w:x="2211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23101.16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Unidad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Trabajo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Integración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2573"/>
        <w:widowControl w:val="off"/>
        <w:autoSpaceDE w:val="off"/>
        <w:autoSpaceDN w:val="off"/>
        <w:spacing w:before="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21.000,00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2573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2573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2573"/>
        <w:widowControl w:val="off"/>
        <w:autoSpaceDE w:val="off"/>
        <w:autoSpaceDN w:val="off"/>
        <w:spacing w:before="210" w:after="0" w:line="170" w:lineRule="exact"/>
        <w:ind w:left="178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1.200,00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693" w:x="2211" w:y="371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31100.19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Protección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Salubridad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Pública.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Seguridad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Instalaciones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Perrera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Municipal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353" w:x="2211" w:y="409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43200.33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Información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Promoción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Turística.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Fuert.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Rural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Para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Prom.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Turíst.</w:t>
      </w:r>
      <w:r>
        <w:rPr>
          <w:rFonts w:ascii="Verdana"/>
          <w:color w:val="000000"/>
          <w:spacing w:val="37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353" w:x="2211" w:y="4093"/>
        <w:widowControl w:val="off"/>
        <w:autoSpaceDE w:val="off"/>
        <w:autoSpaceDN w:val="off"/>
        <w:spacing w:before="0" w:after="0" w:line="170" w:lineRule="exact"/>
        <w:ind w:left="881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Puerto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Rosario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26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26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84" w:x="9814" w:y="426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6.000,00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2211" w:y="464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464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2400.31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Participación</w:t>
      </w:r>
      <w:r>
        <w:rPr>
          <w:rFonts w:ascii="Verdana"/>
          <w:color w:val="000000"/>
          <w:spacing w:val="8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Ciudadana.</w:t>
      </w:r>
      <w:r>
        <w:rPr>
          <w:rFonts w:ascii="Verdana"/>
          <w:color w:val="000000"/>
          <w:spacing w:val="84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Subvención</w:t>
      </w:r>
      <w:r>
        <w:rPr>
          <w:rFonts w:ascii="Verdana"/>
          <w:color w:val="000000"/>
          <w:spacing w:val="8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Nominada</w:t>
      </w:r>
      <w:r>
        <w:rPr>
          <w:rFonts w:ascii="Verdana"/>
          <w:color w:val="000000"/>
          <w:spacing w:val="8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"Mejora</w:t>
      </w:r>
      <w:r>
        <w:rPr>
          <w:rFonts w:ascii="Verdana"/>
          <w:color w:val="000000"/>
          <w:spacing w:val="8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8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Las</w:t>
      </w:r>
      <w:r>
        <w:rPr>
          <w:rFonts w:ascii="Verdana"/>
          <w:color w:val="000000"/>
          <w:spacing w:val="8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Comunicaciones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264" w:x="2300" w:y="4644"/>
        <w:widowControl w:val="off"/>
        <w:autoSpaceDE w:val="off"/>
        <w:autoSpaceDN w:val="off"/>
        <w:spacing w:before="0" w:after="0" w:line="170" w:lineRule="exact"/>
        <w:ind w:left="792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Digitales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Entorno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Rural"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9" w:x="146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8006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8007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8010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8011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8012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566" w:x="1553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9000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15.000,00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14.000,00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210" w:after="0" w:line="170" w:lineRule="exact"/>
        <w:ind w:left="89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100.000,00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100.000,00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62" w:x="9636" w:y="4814"/>
        <w:widowControl w:val="off"/>
        <w:autoSpaceDE w:val="off"/>
        <w:autoSpaceDN w:val="off"/>
        <w:spacing w:before="210" w:after="0" w:line="170" w:lineRule="exact"/>
        <w:ind w:left="178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6.000,00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€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232" w:x="2211" w:y="5194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93100,10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Política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Económica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Y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Fiscal.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Instituto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Investigación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232" w:x="2211" w:y="519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23100.16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Taxis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Adaptados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232" w:x="2211" w:y="519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23100.43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Asistencia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Social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Primaria.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Convenio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Asociación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Alzheimer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232" w:x="2211" w:y="519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34000.28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Deportes.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Subvenciones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Ventos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Deportivos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232" w:x="2211" w:y="519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34000.28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Deportes.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Nivel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232" w:x="2211" w:y="519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34000.28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Administración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General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Deportes.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Estrategia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Deportes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Base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232" w:x="2211" w:y="5194"/>
        <w:widowControl w:val="off"/>
        <w:autoSpaceDE w:val="off"/>
        <w:autoSpaceDN w:val="off"/>
        <w:spacing w:before="21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23109.17</w:t>
      </w:r>
      <w:r>
        <w:rPr>
          <w:rFonts w:ascii="Verdana"/>
          <w:color w:val="000000"/>
          <w:spacing w:val="158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Solidaridad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Ayuda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Desarrollo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Internacional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08" w:x="5960" w:y="9195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IOKOH+ArialMT"/>
          <w:color w:val="000000"/>
          <w:spacing w:val="0"/>
          <w:sz w:val="15"/>
        </w:rPr>
      </w:pPr>
      <w:r>
        <w:rPr>
          <w:rFonts w:ascii="VIOKOH+ArialMT"/>
          <w:color w:val="000000"/>
          <w:spacing w:val="2"/>
          <w:sz w:val="15"/>
        </w:rPr>
        <w:t>El</w:t>
      </w:r>
      <w:r>
        <w:rPr>
          <w:rFonts w:ascii="VIOKOH+ArialMT"/>
          <w:color w:val="000000"/>
          <w:spacing w:val="-1"/>
          <w:sz w:val="15"/>
        </w:rPr>
        <w:t xml:space="preserve"> </w:t>
      </w:r>
      <w:r>
        <w:rPr>
          <w:rFonts w:ascii="VIOKOH+ArialMT"/>
          <w:color w:val="000000"/>
          <w:spacing w:val="2"/>
          <w:sz w:val="15"/>
        </w:rPr>
        <w:t>Alcalde</w:t>
      </w:r>
      <w:r>
        <w:rPr>
          <w:rFonts w:ascii="VIOKOH+ArialMT"/>
          <w:color w:val="000000"/>
          <w:spacing w:val="0"/>
          <w:sz w:val="15"/>
        </w:rPr>
      </w:r>
    </w:p>
    <w:p>
      <w:pPr>
        <w:pStyle w:val="Normal"/>
        <w:framePr w:w="1757" w:x="5960" w:y="934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IOKOH+ArialMT"/>
          <w:color w:val="000000"/>
          <w:spacing w:val="0"/>
          <w:sz w:val="15"/>
        </w:rPr>
      </w:pPr>
      <w:r>
        <w:rPr>
          <w:rFonts w:ascii="VIOKOH+ArialMT"/>
          <w:color w:val="000000"/>
          <w:spacing w:val="3"/>
          <w:sz w:val="15"/>
        </w:rPr>
        <w:t>DOMINGO</w:t>
      </w:r>
      <w:r>
        <w:rPr>
          <w:rFonts w:ascii="VIOKOH+ArialMT"/>
          <w:color w:val="000000"/>
          <w:spacing w:val="1"/>
          <w:sz w:val="15"/>
        </w:rPr>
        <w:t xml:space="preserve"> </w:t>
      </w:r>
      <w:r>
        <w:rPr>
          <w:rFonts w:ascii="VIOKOH+ArialMT"/>
          <w:color w:val="000000"/>
          <w:spacing w:val="2"/>
          <w:sz w:val="15"/>
        </w:rPr>
        <w:t>JUAN</w:t>
      </w:r>
      <w:r>
        <w:rPr>
          <w:rFonts w:ascii="VIOKOH+ArialMT"/>
          <w:color w:val="000000"/>
          <w:spacing w:val="0"/>
          <w:sz w:val="15"/>
        </w:rPr>
      </w:r>
    </w:p>
    <w:p>
      <w:pPr>
        <w:pStyle w:val="Normal"/>
        <w:framePr w:w="1757" w:x="5960" w:y="9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VIOKOH+ArialMT"/>
          <w:color w:val="000000"/>
          <w:spacing w:val="0"/>
          <w:sz w:val="15"/>
        </w:rPr>
      </w:pPr>
      <w:r>
        <w:rPr>
          <w:rFonts w:ascii="VIOKOH+ArialMT"/>
          <w:color w:val="000000"/>
          <w:spacing w:val="2"/>
          <w:sz w:val="15"/>
        </w:rPr>
        <w:t>JIMENEZ</w:t>
      </w:r>
      <w:r>
        <w:rPr>
          <w:rFonts w:ascii="VIOKOH+ArialMT"/>
          <w:color w:val="000000"/>
          <w:spacing w:val="1"/>
          <w:sz w:val="15"/>
        </w:rPr>
        <w:t xml:space="preserve"> </w:t>
      </w:r>
      <w:r>
        <w:rPr>
          <w:rFonts w:ascii="VIOKOH+ArialMT"/>
          <w:color w:val="000000"/>
          <w:spacing w:val="2"/>
          <w:sz w:val="15"/>
        </w:rPr>
        <w:t>GONZALEZ</w:t>
      </w:r>
      <w:r>
        <w:rPr>
          <w:rFonts w:ascii="VIOKOH+ArialMT"/>
          <w:color w:val="000000"/>
          <w:spacing w:val="0"/>
          <w:sz w:val="15"/>
        </w:rPr>
      </w:r>
    </w:p>
    <w:p>
      <w:pPr>
        <w:pStyle w:val="Normal"/>
        <w:framePr w:w="1508" w:x="5960" w:y="9656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IOKOH+ArialMT"/>
          <w:color w:val="000000"/>
          <w:spacing w:val="0"/>
          <w:sz w:val="15"/>
        </w:rPr>
      </w:pPr>
      <w:r>
        <w:rPr>
          <w:rFonts w:ascii="VIOKOH+ArialMT"/>
          <w:color w:val="000000"/>
          <w:spacing w:val="2"/>
          <w:sz w:val="15"/>
        </w:rPr>
        <w:t>10/01/20229:53:25</w:t>
      </w:r>
      <w:r>
        <w:rPr>
          <w:rFonts w:ascii="VIOKOH+ArialMT"/>
          <w:color w:val="000000"/>
          <w:spacing w:val="0"/>
          <w:sz w:val="15"/>
        </w:rPr>
      </w:r>
    </w:p>
    <w:p>
      <w:pPr>
        <w:pStyle w:val="Normal"/>
        <w:framePr w:w="1702" w:x="5960" w:y="9810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IOKOH+ArialMT"/>
          <w:color w:val="000000"/>
          <w:spacing w:val="0"/>
          <w:sz w:val="15"/>
        </w:rPr>
      </w:pPr>
      <w:r>
        <w:rPr>
          <w:rFonts w:ascii="VIOKOH+ArialMT"/>
          <w:color w:val="000000"/>
          <w:spacing w:val="2"/>
          <w:sz w:val="15"/>
        </w:rPr>
        <w:t>AYUNTAMIENTO</w:t>
      </w:r>
      <w:r>
        <w:rPr>
          <w:rFonts w:ascii="VIOKOH+ArialMT"/>
          <w:color w:val="000000"/>
          <w:spacing w:val="1"/>
          <w:sz w:val="15"/>
        </w:rPr>
        <w:t xml:space="preserve"> </w:t>
      </w:r>
      <w:r>
        <w:rPr>
          <w:rFonts w:ascii="VIOKOH+ArialMT"/>
          <w:color w:val="000000"/>
          <w:spacing w:val="3"/>
          <w:sz w:val="15"/>
        </w:rPr>
        <w:t>DE</w:t>
      </w:r>
      <w:r>
        <w:rPr>
          <w:rFonts w:ascii="VIOKOH+ArialMT"/>
          <w:color w:val="000000"/>
          <w:spacing w:val="0"/>
          <w:sz w:val="15"/>
        </w:rPr>
      </w:r>
    </w:p>
    <w:p>
      <w:pPr>
        <w:pStyle w:val="Normal"/>
        <w:framePr w:w="1702" w:x="5960" w:y="98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VIOKOH+ArialMT"/>
          <w:color w:val="000000"/>
          <w:spacing w:val="0"/>
          <w:sz w:val="15"/>
        </w:rPr>
      </w:pPr>
      <w:r>
        <w:rPr>
          <w:rFonts w:ascii="VIOKOH+ArialMT"/>
          <w:color w:val="000000"/>
          <w:spacing w:val="2"/>
          <w:sz w:val="15"/>
        </w:rPr>
        <w:t>PUERTO</w:t>
      </w:r>
      <w:r>
        <w:rPr>
          <w:rFonts w:ascii="VIOKOH+ArialMT"/>
          <w:color w:val="000000"/>
          <w:spacing w:val="1"/>
          <w:sz w:val="15"/>
        </w:rPr>
        <w:t xml:space="preserve"> </w:t>
      </w:r>
      <w:r>
        <w:rPr>
          <w:rFonts w:ascii="VIOKOH+ArialMT"/>
          <w:color w:val="000000"/>
          <w:spacing w:val="3"/>
          <w:sz w:val="15"/>
        </w:rPr>
        <w:t>DEL</w:t>
      </w:r>
      <w:r>
        <w:rPr>
          <w:rFonts w:ascii="VIOKOH+ArialMT"/>
          <w:color w:val="000000"/>
          <w:spacing w:val="0"/>
          <w:sz w:val="15"/>
        </w:rPr>
      </w:r>
    </w:p>
    <w:p>
      <w:pPr>
        <w:pStyle w:val="Normal"/>
        <w:framePr w:w="1702" w:x="5960" w:y="98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VIOKOH+ArialMT"/>
          <w:color w:val="000000"/>
          <w:spacing w:val="0"/>
          <w:sz w:val="15"/>
        </w:rPr>
      </w:pPr>
      <w:r>
        <w:rPr>
          <w:rFonts w:ascii="VIOKOH+ArialMT"/>
          <w:color w:val="000000"/>
          <w:spacing w:val="2"/>
          <w:sz w:val="15"/>
        </w:rPr>
        <w:t>ROSARIO</w:t>
      </w:r>
      <w:r>
        <w:rPr>
          <w:rFonts w:ascii="VIOKOH+ArialMT"/>
          <w:color w:val="000000"/>
          <w:spacing w:val="0"/>
          <w:sz w:val="15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14157734072443406762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VIOKOH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7B9B97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1002</Words>
  <Characters>6465</Characters>
  <Application>Aspose</Application>
  <DocSecurity>0</DocSecurity>
  <Lines>316</Lines>
  <Paragraphs>316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2023-11-10T11:13:45+00:00</dcterms:created>
  <dcterms:modified xmlns:xsi="http://www.w3.org/2001/XMLSchema-instance" xmlns:dcterms="http://purl.org/dc/terms/" xsi:type="dcterms:W3CDTF">2023-11-10T11:13:45+00:00</dcterms:modified>
</coreProperties>
</file>